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985" w:type="dxa"/>
        <w:tblBorders>
          <w:top w:val="nil"/>
          <w:left w:val="nil"/>
          <w:bottom w:val="nil"/>
          <w:right w:val="nil"/>
          <w:insideH w:val="nil"/>
          <w:insideV w:val="nil"/>
        </w:tblBorders>
        <w:tblLayout w:type="fixed"/>
        <w:tblLook w:val="0400" w:firstRow="0" w:lastRow="0" w:firstColumn="0" w:lastColumn="0" w:noHBand="0" w:noVBand="1"/>
      </w:tblPr>
      <w:tblGrid>
        <w:gridCol w:w="7285"/>
        <w:gridCol w:w="2700"/>
      </w:tblGrid>
      <w:tr w:rsidR="00636A34" w14:paraId="366FBFEC" w14:textId="77777777" w:rsidTr="0038548B">
        <w:trPr>
          <w:trHeight w:val="1962"/>
        </w:trPr>
        <w:tc>
          <w:tcPr>
            <w:tcW w:w="7285" w:type="dxa"/>
          </w:tcPr>
          <w:p w14:paraId="4AC91C84" w14:textId="77777777" w:rsidR="0005056B" w:rsidRDefault="00885033" w:rsidP="0038548B">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Four Sunday in Ordinary Time</w:t>
            </w:r>
          </w:p>
          <w:p w14:paraId="2057CDA5" w14:textId="77777777" w:rsidR="0005056B" w:rsidRPr="007D3937" w:rsidRDefault="00885033" w:rsidP="0038548B">
            <w:pPr>
              <w:tabs>
                <w:tab w:val="center" w:pos="4968"/>
                <w:tab w:val="right" w:pos="9936"/>
              </w:tabs>
              <w:jc w:val="center"/>
              <w:rPr>
                <w:rFonts w:ascii="Arial" w:eastAsia="Arial" w:hAnsi="Arial" w:cs="Arial"/>
                <w:color w:val="0070C0"/>
                <w:sz w:val="24"/>
                <w:szCs w:val="24"/>
              </w:rPr>
            </w:pPr>
            <w:r>
              <w:rPr>
                <w:rFonts w:ascii="Arial" w:eastAsia="Arial" w:hAnsi="Arial" w:cs="Arial"/>
                <w:color w:val="002060"/>
                <w:sz w:val="24"/>
                <w:szCs w:val="24"/>
              </w:rPr>
              <w:t xml:space="preserve">Reading I: </w:t>
            </w:r>
            <w:r>
              <w:rPr>
                <w:rFonts w:ascii="Arial" w:eastAsia="Arial" w:hAnsi="Arial" w:cs="Arial"/>
                <w:color w:val="0070C0"/>
                <w:sz w:val="24"/>
                <w:szCs w:val="24"/>
              </w:rPr>
              <w:t>Zephaniah 2:3, 3: 12-13</w:t>
            </w:r>
          </w:p>
          <w:p w14:paraId="6378F6AD" w14:textId="77777777" w:rsidR="0005056B" w:rsidRDefault="00885033" w:rsidP="0038548B">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 xml:space="preserve">Responsorial Psalm: </w:t>
            </w:r>
            <w:r w:rsidRPr="005019C6">
              <w:rPr>
                <w:rFonts w:ascii="Arial" w:eastAsia="Arial" w:hAnsi="Arial" w:cs="Arial"/>
                <w:color w:val="0070C0"/>
                <w:sz w:val="24"/>
                <w:szCs w:val="24"/>
              </w:rPr>
              <w:t>146: 6-7, 8-9, 9-10</w:t>
            </w:r>
          </w:p>
          <w:p w14:paraId="329C2C7B" w14:textId="77777777" w:rsidR="0005056B" w:rsidRPr="007D3937" w:rsidRDefault="00885033" w:rsidP="0038548B">
            <w:pPr>
              <w:tabs>
                <w:tab w:val="center" w:pos="4968"/>
                <w:tab w:val="right" w:pos="9936"/>
              </w:tabs>
              <w:jc w:val="center"/>
              <w:rPr>
                <w:rFonts w:ascii="Arial" w:eastAsia="Arial" w:hAnsi="Arial" w:cs="Arial"/>
                <w:color w:val="0070C0"/>
                <w:sz w:val="24"/>
                <w:szCs w:val="24"/>
              </w:rPr>
            </w:pPr>
            <w:r>
              <w:rPr>
                <w:rFonts w:ascii="Arial" w:eastAsia="Arial" w:hAnsi="Arial" w:cs="Arial"/>
                <w:sz w:val="24"/>
                <w:szCs w:val="24"/>
              </w:rPr>
              <w:t>Reading II</w:t>
            </w:r>
            <w:r w:rsidRPr="007D3937">
              <w:rPr>
                <w:rFonts w:ascii="Arial" w:eastAsia="Arial" w:hAnsi="Arial" w:cs="Arial"/>
                <w:color w:val="0070C0"/>
                <w:sz w:val="24"/>
                <w:szCs w:val="24"/>
              </w:rPr>
              <w:t xml:space="preserve">: I Cor 1: </w:t>
            </w:r>
            <w:r>
              <w:rPr>
                <w:rFonts w:ascii="Arial" w:eastAsia="Arial" w:hAnsi="Arial" w:cs="Arial"/>
                <w:color w:val="0070C0"/>
                <w:sz w:val="24"/>
                <w:szCs w:val="24"/>
              </w:rPr>
              <w:t>26 - 32</w:t>
            </w:r>
          </w:p>
          <w:p w14:paraId="2C633829" w14:textId="77777777" w:rsidR="0005056B" w:rsidRPr="007D3937" w:rsidRDefault="00885033" w:rsidP="0038548B">
            <w:pPr>
              <w:tabs>
                <w:tab w:val="center" w:pos="4968"/>
                <w:tab w:val="right" w:pos="9936"/>
              </w:tabs>
              <w:jc w:val="center"/>
              <w:rPr>
                <w:rFonts w:ascii="Arial" w:eastAsia="Arial" w:hAnsi="Arial" w:cs="Arial"/>
                <w:color w:val="0070C0"/>
                <w:sz w:val="24"/>
                <w:szCs w:val="24"/>
              </w:rPr>
            </w:pPr>
            <w:r>
              <w:rPr>
                <w:rFonts w:ascii="Arial" w:eastAsia="Arial" w:hAnsi="Arial" w:cs="Arial"/>
                <w:sz w:val="24"/>
                <w:szCs w:val="24"/>
              </w:rPr>
              <w:t xml:space="preserve">Gospel: </w:t>
            </w:r>
            <w:r w:rsidRPr="007D3937">
              <w:rPr>
                <w:rFonts w:ascii="Arial" w:eastAsia="Arial" w:hAnsi="Arial" w:cs="Arial"/>
                <w:color w:val="0070C0"/>
                <w:sz w:val="24"/>
                <w:szCs w:val="24"/>
              </w:rPr>
              <w:t xml:space="preserve">Matt </w:t>
            </w:r>
            <w:r>
              <w:rPr>
                <w:rFonts w:ascii="Arial" w:eastAsia="Arial" w:hAnsi="Arial" w:cs="Arial"/>
                <w:color w:val="0070C0"/>
                <w:sz w:val="24"/>
                <w:szCs w:val="24"/>
              </w:rPr>
              <w:t>5: 1 – 12a</w:t>
            </w:r>
          </w:p>
          <w:p w14:paraId="756E4FB0" w14:textId="77777777" w:rsidR="0005056B" w:rsidRDefault="00885033" w:rsidP="0038548B">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23F40821" w14:textId="77777777" w:rsidR="0005056B" w:rsidRDefault="00885033" w:rsidP="0038548B">
            <w:pPr>
              <w:tabs>
                <w:tab w:val="center" w:pos="4968"/>
                <w:tab w:val="right" w:pos="9936"/>
              </w:tabs>
              <w:ind w:right="-1714"/>
              <w:rPr>
                <w:rFonts w:ascii="Arial" w:eastAsia="Arial" w:hAnsi="Arial" w:cs="Arial"/>
                <w:color w:val="002060"/>
                <w:sz w:val="24"/>
                <w:szCs w:val="24"/>
              </w:rPr>
            </w:pPr>
            <w:r>
              <w:rPr>
                <w:rFonts w:ascii="Arial" w:eastAsia="Arial" w:hAnsi="Arial" w:cs="Arial"/>
                <w:color w:val="002060"/>
                <w:sz w:val="24"/>
                <w:szCs w:val="24"/>
              </w:rPr>
              <w:t xml:space="preserve">             </w:t>
            </w:r>
            <w:hyperlink r:id="rId4" w:history="1">
              <w:r w:rsidRPr="00D96215">
                <w:rPr>
                  <w:rStyle w:val="Hyperlink"/>
                  <w:rFonts w:ascii="Arial" w:eastAsia="Arial" w:hAnsi="Arial" w:cs="Arial"/>
                  <w:sz w:val="24"/>
                  <w:szCs w:val="24"/>
                </w:rPr>
                <w:t>https://bible.usccb.org/bible/readings/012923.cfm</w:t>
              </w:r>
            </w:hyperlink>
          </w:p>
          <w:p w14:paraId="63E890C2" w14:textId="77777777" w:rsidR="0005056B" w:rsidRDefault="0005056B" w:rsidP="0038548B">
            <w:pPr>
              <w:tabs>
                <w:tab w:val="center" w:pos="4968"/>
                <w:tab w:val="right" w:pos="9936"/>
              </w:tabs>
              <w:ind w:right="-1714"/>
              <w:rPr>
                <w:rFonts w:ascii="Arial" w:eastAsia="Arial" w:hAnsi="Arial" w:cs="Arial"/>
                <w:color w:val="002060"/>
                <w:sz w:val="24"/>
                <w:szCs w:val="24"/>
              </w:rPr>
            </w:pPr>
          </w:p>
        </w:tc>
        <w:tc>
          <w:tcPr>
            <w:tcW w:w="2700" w:type="dxa"/>
          </w:tcPr>
          <w:p w14:paraId="6C065A36" w14:textId="77777777" w:rsidR="0005056B" w:rsidRDefault="00885033" w:rsidP="0038548B">
            <w:pPr>
              <w:ind w:left="253"/>
              <w:rPr>
                <w:rFonts w:ascii="Arial" w:eastAsia="Arial" w:hAnsi="Arial" w:cs="Arial"/>
                <w:sz w:val="24"/>
                <w:szCs w:val="24"/>
              </w:rPr>
            </w:pPr>
            <w:r>
              <w:rPr>
                <w:rFonts w:ascii="Arial" w:eastAsia="Arial" w:hAnsi="Arial" w:cs="Arial"/>
                <w:sz w:val="24"/>
                <w:szCs w:val="24"/>
              </w:rPr>
              <w:t xml:space="preserve"> </w:t>
            </w:r>
            <w:r>
              <w:rPr>
                <w:noProof/>
              </w:rPr>
              <w:drawing>
                <wp:inline distT="0" distB="0" distL="0" distR="0" wp14:anchorId="2EE8E1EB" wp14:editId="372FBD81">
                  <wp:extent cx="835775" cy="1206557"/>
                  <wp:effectExtent l="0" t="0" r="2540" b="0"/>
                  <wp:docPr id="2" name="Picture 2" descr="A picture contain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evera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70146" cy="1256176"/>
                          </a:xfrm>
                          <a:prstGeom prst="rect">
                            <a:avLst/>
                          </a:prstGeom>
                          <a:noFill/>
                          <a:ln>
                            <a:noFill/>
                          </a:ln>
                        </pic:spPr>
                      </pic:pic>
                    </a:graphicData>
                  </a:graphic>
                </wp:inline>
              </w:drawing>
            </w:r>
          </w:p>
          <w:p w14:paraId="4ABFAD7F" w14:textId="77777777" w:rsidR="0005056B" w:rsidRPr="007D3937" w:rsidRDefault="00885033" w:rsidP="0038548B">
            <w:pPr>
              <w:ind w:left="-13"/>
              <w:rPr>
                <w:rFonts w:ascii="Arial" w:eastAsia="Arial" w:hAnsi="Arial" w:cs="Arial"/>
                <w:sz w:val="20"/>
                <w:szCs w:val="20"/>
              </w:rPr>
            </w:pPr>
            <w:r>
              <w:t>James Tissot, 1886</w:t>
            </w:r>
          </w:p>
        </w:tc>
      </w:tr>
    </w:tbl>
    <w:p w14:paraId="782291F4" w14:textId="77777777" w:rsidR="0005056B" w:rsidRDefault="00885033">
      <w:pPr>
        <w:rPr>
          <w:rFonts w:ascii="Arial" w:eastAsia="Arial" w:hAnsi="Arial" w:cs="Arial"/>
          <w:color w:val="002060"/>
          <w:sz w:val="24"/>
          <w:szCs w:val="24"/>
        </w:rPr>
      </w:pPr>
      <w:r>
        <w:rPr>
          <w:rFonts w:ascii="Arial" w:eastAsia="Arial" w:hAnsi="Arial" w:cs="Arial"/>
          <w:color w:val="002060"/>
          <w:sz w:val="24"/>
          <w:szCs w:val="24"/>
        </w:rPr>
        <w:t xml:space="preserve">Matthew's Gospel is developed within the early Jewish Christian community.  Knowledge of the Old Testament and </w:t>
      </w:r>
      <w:r>
        <w:rPr>
          <w:rFonts w:ascii="Arial" w:eastAsia="Arial" w:hAnsi="Arial" w:cs="Arial"/>
          <w:color w:val="002060"/>
          <w:sz w:val="24"/>
          <w:szCs w:val="24"/>
        </w:rPr>
        <w:t>Jewish practice is assumed.  Matthew groups the teachings of Jesus into five sermons, just as the Jewish scriptures began with the five books of the Law.  Each of these sermons will present one of the central themes of being a disciple.</w:t>
      </w:r>
    </w:p>
    <w:p w14:paraId="614639F2" w14:textId="77777777" w:rsidR="0005056B" w:rsidRDefault="00885033">
      <w:pPr>
        <w:rPr>
          <w:rFonts w:ascii="Arial" w:eastAsia="Arial" w:hAnsi="Arial" w:cs="Arial"/>
          <w:color w:val="002060"/>
          <w:sz w:val="24"/>
          <w:szCs w:val="24"/>
        </w:rPr>
      </w:pPr>
      <w:r>
        <w:rPr>
          <w:rFonts w:ascii="Arial" w:eastAsia="Arial" w:hAnsi="Arial" w:cs="Arial"/>
          <w:color w:val="002060"/>
          <w:sz w:val="24"/>
          <w:szCs w:val="24"/>
        </w:rPr>
        <w:t>The passage for thi</w:t>
      </w:r>
      <w:r>
        <w:rPr>
          <w:rFonts w:ascii="Arial" w:eastAsia="Arial" w:hAnsi="Arial" w:cs="Arial"/>
          <w:color w:val="002060"/>
          <w:sz w:val="24"/>
          <w:szCs w:val="24"/>
        </w:rPr>
        <w:t>s Sunday begins the first of these sermons.  Moses went up the mountain to receive the commandments from God.  Jesus goes up the mountain, sits down like an authoritative teacher, and begins to teach the crowds himself.  He does not teach like the Pharisee</w:t>
      </w:r>
      <w:r>
        <w:rPr>
          <w:rFonts w:ascii="Arial" w:eastAsia="Arial" w:hAnsi="Arial" w:cs="Arial"/>
          <w:color w:val="002060"/>
          <w:sz w:val="24"/>
          <w:szCs w:val="24"/>
        </w:rPr>
        <w:t>s, who quote other teachers to show their orthodoxy.  He begins to teach them in his own words.</w:t>
      </w:r>
    </w:p>
    <w:p w14:paraId="5E29DFF0" w14:textId="77777777" w:rsidR="004F2E6D" w:rsidRDefault="00885033">
      <w:pPr>
        <w:rPr>
          <w:rFonts w:ascii="Arial" w:eastAsia="Arial" w:hAnsi="Arial" w:cs="Arial"/>
          <w:color w:val="002060"/>
          <w:sz w:val="24"/>
          <w:szCs w:val="24"/>
        </w:rPr>
      </w:pPr>
      <w:r>
        <w:rPr>
          <w:rFonts w:ascii="Arial" w:eastAsia="Arial" w:hAnsi="Arial" w:cs="Arial"/>
          <w:color w:val="002060"/>
          <w:sz w:val="24"/>
          <w:szCs w:val="24"/>
        </w:rPr>
        <w:t>The Beatitudes present the attitudes necessary for being a disciple.  They are structured like the commandments given to Moses.  The first ones point to one's r</w:t>
      </w:r>
      <w:r>
        <w:rPr>
          <w:rFonts w:ascii="Arial" w:eastAsia="Arial" w:hAnsi="Arial" w:cs="Arial"/>
          <w:color w:val="002060"/>
          <w:sz w:val="24"/>
          <w:szCs w:val="24"/>
        </w:rPr>
        <w:t>elationship with God, and the latter ones toward our relationship</w:t>
      </w:r>
      <w:r w:rsidR="00F162EF">
        <w:rPr>
          <w:rFonts w:ascii="Arial" w:eastAsia="Arial" w:hAnsi="Arial" w:cs="Arial"/>
          <w:color w:val="002060"/>
          <w:sz w:val="24"/>
          <w:szCs w:val="24"/>
        </w:rPr>
        <w:t>.  Poor in Spirit calls one to recognize one’s need for God.  The poor in spirit were those who knew that if God was not part of their life, that life would have no meaning.  Thus, they were willing to sacrifice everything, including their lives, to maintain their relationship with God.  Fundamental for a disciple is the development of a relationship with God.  No amount of money, fame, power, or prestige is more important than one’s relationship with God.</w:t>
      </w:r>
    </w:p>
    <w:p w14:paraId="0780F107" w14:textId="77777777" w:rsidR="0005056B" w:rsidRDefault="00885033">
      <w:pPr>
        <w:rPr>
          <w:rFonts w:ascii="Arial" w:eastAsia="Arial" w:hAnsi="Arial" w:cs="Arial"/>
          <w:color w:val="002060"/>
          <w:sz w:val="24"/>
          <w:szCs w:val="24"/>
        </w:rPr>
      </w:pPr>
      <w:r>
        <w:rPr>
          <w:rFonts w:ascii="Arial" w:eastAsia="Arial" w:hAnsi="Arial" w:cs="Arial"/>
          <w:color w:val="002060"/>
          <w:sz w:val="24"/>
          <w:szCs w:val="24"/>
        </w:rPr>
        <w:t>Similar attitudes are presented in the other beatitudes.  Mourning involves the recognition of a loss.  In the case of a disciple, the way one has lived a selfish life, has misused time and opportunity, and has been inattentive, calls for mou</w:t>
      </w:r>
      <w:r>
        <w:rPr>
          <w:rFonts w:ascii="Arial" w:eastAsia="Arial" w:hAnsi="Arial" w:cs="Arial"/>
          <w:color w:val="002060"/>
          <w:sz w:val="24"/>
          <w:szCs w:val="24"/>
        </w:rPr>
        <w:t>rning and repentance.  Likewise, meekness calls one to own their gifts and weaknesses.  It demands honesty with oneself, neither diminishing God's gifts nor exaggerating them.  It is living honestly.</w:t>
      </w:r>
    </w:p>
    <w:p w14:paraId="78AB502A" w14:textId="77777777" w:rsidR="004F2E6D" w:rsidRDefault="00885033">
      <w:pPr>
        <w:rPr>
          <w:rFonts w:ascii="Arial" w:eastAsia="Arial" w:hAnsi="Arial" w:cs="Arial"/>
          <w:color w:val="002060"/>
          <w:sz w:val="24"/>
          <w:szCs w:val="24"/>
        </w:rPr>
      </w:pPr>
      <w:r>
        <w:rPr>
          <w:rFonts w:ascii="Arial" w:eastAsia="Arial" w:hAnsi="Arial" w:cs="Arial"/>
          <w:color w:val="002060"/>
          <w:sz w:val="24"/>
          <w:szCs w:val="24"/>
        </w:rPr>
        <w:t>One of God's most visible qualities is mercy.  God is al</w:t>
      </w:r>
      <w:r>
        <w:rPr>
          <w:rFonts w:ascii="Arial" w:eastAsia="Arial" w:hAnsi="Arial" w:cs="Arial"/>
          <w:color w:val="002060"/>
          <w:sz w:val="24"/>
          <w:szCs w:val="24"/>
        </w:rPr>
        <w:t xml:space="preserve">ways ready to forgive and never holds a grudge.  A disciple should also be full of mercy, </w:t>
      </w:r>
      <w:r w:rsidR="00B331C4">
        <w:rPr>
          <w:rFonts w:ascii="Arial" w:eastAsia="Arial" w:hAnsi="Arial" w:cs="Arial"/>
          <w:color w:val="002060"/>
          <w:sz w:val="24"/>
          <w:szCs w:val="24"/>
        </w:rPr>
        <w:t>just</w:t>
      </w:r>
      <w:r>
        <w:rPr>
          <w:rFonts w:ascii="Arial" w:eastAsia="Arial" w:hAnsi="Arial" w:cs="Arial"/>
          <w:color w:val="002060"/>
          <w:sz w:val="24"/>
          <w:szCs w:val="24"/>
        </w:rPr>
        <w:t xml:space="preserve"> as the Father is merciful.  Jesus' great gift is peace.  Living as a disciple should be a sharing of peace</w:t>
      </w:r>
      <w:r w:rsidR="00E944C6">
        <w:rPr>
          <w:rFonts w:ascii="Arial" w:eastAsia="Arial" w:hAnsi="Arial" w:cs="Arial"/>
          <w:color w:val="002060"/>
          <w:sz w:val="24"/>
          <w:szCs w:val="24"/>
        </w:rPr>
        <w:t xml:space="preserve"> with others.  It is not just a passing word but being one who brings connections, life-giving connections in all the interactions that one has.</w:t>
      </w:r>
    </w:p>
    <w:p w14:paraId="5F2F450E" w14:textId="77777777" w:rsidR="00E944C6" w:rsidRDefault="00885033">
      <w:pPr>
        <w:rPr>
          <w:rFonts w:ascii="Arial" w:eastAsia="Arial" w:hAnsi="Arial" w:cs="Arial"/>
          <w:color w:val="002060"/>
          <w:sz w:val="24"/>
          <w:szCs w:val="24"/>
        </w:rPr>
      </w:pPr>
      <w:r>
        <w:rPr>
          <w:rFonts w:ascii="Arial" w:eastAsia="Arial" w:hAnsi="Arial" w:cs="Arial"/>
          <w:color w:val="002060"/>
          <w:sz w:val="24"/>
          <w:szCs w:val="24"/>
        </w:rPr>
        <w:t>Living the attitudes of the Beatitudes is manifesting the relationships that exist in the reign of God.  These attitudes are life-giving to the person and to those wi</w:t>
      </w:r>
      <w:r>
        <w:rPr>
          <w:rFonts w:ascii="Arial" w:eastAsia="Arial" w:hAnsi="Arial" w:cs="Arial"/>
          <w:color w:val="002060"/>
          <w:sz w:val="24"/>
          <w:szCs w:val="24"/>
        </w:rPr>
        <w:t>th whom one interacts.  The Reign of God breaks through all the darkness that exists in society and offers hope that things can be different.</w:t>
      </w:r>
    </w:p>
    <w:p w14:paraId="33791635" w14:textId="77777777" w:rsidR="0096113F" w:rsidRDefault="00885033">
      <w:pPr>
        <w:rPr>
          <w:rFonts w:ascii="Arial" w:eastAsia="Arial" w:hAnsi="Arial" w:cs="Arial"/>
          <w:color w:val="002060"/>
          <w:sz w:val="24"/>
          <w:szCs w:val="24"/>
        </w:rPr>
      </w:pPr>
      <w:r>
        <w:rPr>
          <w:rFonts w:ascii="Arial" w:eastAsia="Arial" w:hAnsi="Arial" w:cs="Arial"/>
          <w:color w:val="002060"/>
          <w:sz w:val="24"/>
          <w:szCs w:val="24"/>
        </w:rPr>
        <w:t xml:space="preserve">The prophet Zephaniah spoke in the </w:t>
      </w:r>
      <w:r w:rsidR="00B331C4">
        <w:rPr>
          <w:rFonts w:ascii="Arial" w:eastAsia="Arial" w:hAnsi="Arial" w:cs="Arial"/>
          <w:color w:val="002060"/>
          <w:sz w:val="24"/>
          <w:szCs w:val="24"/>
        </w:rPr>
        <w:t>sixth</w:t>
      </w:r>
      <w:r>
        <w:rPr>
          <w:rFonts w:ascii="Arial" w:eastAsia="Arial" w:hAnsi="Arial" w:cs="Arial"/>
          <w:color w:val="002060"/>
          <w:sz w:val="24"/>
          <w:szCs w:val="24"/>
        </w:rPr>
        <w:t xml:space="preserve"> century before Christ.  Many of the people had given up on God and turned</w:t>
      </w:r>
      <w:r>
        <w:rPr>
          <w:rFonts w:ascii="Arial" w:eastAsia="Arial" w:hAnsi="Arial" w:cs="Arial"/>
          <w:color w:val="002060"/>
          <w:sz w:val="24"/>
          <w:szCs w:val="24"/>
        </w:rPr>
        <w:t xml:space="preserve"> to pollical alliances.  Zephaniah wrote about the small remnant, the poor of the land who were under the Lord’s protection.  Even when calamity would come upon the kingdom, they would be under God’s protection.  When the city of Jerusalem falls, these peo</w:t>
      </w:r>
      <w:r>
        <w:rPr>
          <w:rFonts w:ascii="Arial" w:eastAsia="Arial" w:hAnsi="Arial" w:cs="Arial"/>
          <w:color w:val="002060"/>
          <w:sz w:val="24"/>
          <w:szCs w:val="24"/>
        </w:rPr>
        <w:t>ple, who are devoted to God, will live upon the land and worship God alone.</w:t>
      </w:r>
    </w:p>
    <w:p w14:paraId="4755CD37" w14:textId="77777777" w:rsidR="0096113F" w:rsidRDefault="00885033">
      <w:pPr>
        <w:rPr>
          <w:rFonts w:ascii="Arial" w:eastAsia="Arial" w:hAnsi="Arial" w:cs="Arial"/>
          <w:color w:val="002060"/>
          <w:sz w:val="24"/>
          <w:szCs w:val="24"/>
        </w:rPr>
      </w:pPr>
      <w:r>
        <w:rPr>
          <w:rFonts w:ascii="Arial" w:eastAsia="Arial" w:hAnsi="Arial" w:cs="Arial"/>
          <w:color w:val="002060"/>
          <w:sz w:val="24"/>
          <w:szCs w:val="24"/>
        </w:rPr>
        <w:lastRenderedPageBreak/>
        <w:t>Corinth was a prosperous seaport with people trying to get ahead.  They relied on their skills, reputation, and resources to advance.  Paul challenges them that Christ did not seek</w:t>
      </w:r>
      <w:r>
        <w:rPr>
          <w:rFonts w:ascii="Arial" w:eastAsia="Arial" w:hAnsi="Arial" w:cs="Arial"/>
          <w:color w:val="002060"/>
          <w:sz w:val="24"/>
          <w:szCs w:val="24"/>
        </w:rPr>
        <w:t xml:space="preserve"> to succeed by those means.  Jesus came</w:t>
      </w:r>
      <w:r w:rsidR="00537C72">
        <w:rPr>
          <w:rFonts w:ascii="Arial" w:eastAsia="Arial" w:hAnsi="Arial" w:cs="Arial"/>
          <w:color w:val="002060"/>
          <w:sz w:val="24"/>
          <w:szCs w:val="24"/>
        </w:rPr>
        <w:t xml:space="preserve"> as a poor person, suffered,</w:t>
      </w:r>
      <w:r>
        <w:rPr>
          <w:rFonts w:ascii="Arial" w:eastAsia="Arial" w:hAnsi="Arial" w:cs="Arial"/>
          <w:color w:val="002060"/>
          <w:sz w:val="24"/>
          <w:szCs w:val="24"/>
        </w:rPr>
        <w:t xml:space="preserve"> and was cru</w:t>
      </w:r>
      <w:r w:rsidR="00537C72">
        <w:rPr>
          <w:rFonts w:ascii="Arial" w:eastAsia="Arial" w:hAnsi="Arial" w:cs="Arial"/>
          <w:color w:val="002060"/>
          <w:sz w:val="24"/>
          <w:szCs w:val="24"/>
        </w:rPr>
        <w:t xml:space="preserve">cified.  It is in the Lord that one should boast and not about one’s accomplishments.  The same holds </w:t>
      </w:r>
      <w:r w:rsidR="00B331C4">
        <w:rPr>
          <w:rFonts w:ascii="Arial" w:eastAsia="Arial" w:hAnsi="Arial" w:cs="Arial"/>
          <w:color w:val="002060"/>
          <w:sz w:val="24"/>
          <w:szCs w:val="24"/>
        </w:rPr>
        <w:t>true</w:t>
      </w:r>
      <w:r w:rsidR="00537C72">
        <w:rPr>
          <w:rFonts w:ascii="Arial" w:eastAsia="Arial" w:hAnsi="Arial" w:cs="Arial"/>
          <w:color w:val="002060"/>
          <w:sz w:val="24"/>
          <w:szCs w:val="24"/>
        </w:rPr>
        <w:t xml:space="preserve"> today.  Disciples are called to look to Jesus for an example.  </w:t>
      </w:r>
      <w:r w:rsidR="00E92434">
        <w:rPr>
          <w:rFonts w:ascii="Arial" w:eastAsia="Arial" w:hAnsi="Arial" w:cs="Arial"/>
          <w:color w:val="002060"/>
          <w:sz w:val="24"/>
          <w:szCs w:val="24"/>
        </w:rPr>
        <w:t>Following Jesus may not bring fame and fortune but will yield an eternal relationship with God.</w:t>
      </w:r>
    </w:p>
    <w:p w14:paraId="41AE8847" w14:textId="77777777" w:rsidR="00E92434" w:rsidRDefault="00E92434">
      <w:pPr>
        <w:rPr>
          <w:rFonts w:ascii="Arial" w:eastAsia="Arial" w:hAnsi="Arial" w:cs="Arial"/>
          <w:color w:val="002060"/>
          <w:sz w:val="24"/>
          <w:szCs w:val="24"/>
        </w:rPr>
      </w:pPr>
    </w:p>
    <w:p w14:paraId="5FAEE8B4" w14:textId="77777777" w:rsidR="00E92434" w:rsidRDefault="00885033" w:rsidP="00E92434">
      <w:pPr>
        <w:spacing w:after="60"/>
        <w:rPr>
          <w:rFonts w:ascii="Arial" w:eastAsia="Arial" w:hAnsi="Arial" w:cs="Arial"/>
          <w:b/>
          <w:sz w:val="24"/>
          <w:szCs w:val="24"/>
        </w:rPr>
      </w:pPr>
      <w:r>
        <w:rPr>
          <w:rFonts w:ascii="Arial" w:eastAsia="Arial" w:hAnsi="Arial" w:cs="Arial"/>
          <w:b/>
          <w:sz w:val="24"/>
          <w:szCs w:val="24"/>
        </w:rPr>
        <w:t>Key themes:</w:t>
      </w:r>
    </w:p>
    <w:p w14:paraId="54222438" w14:textId="77777777" w:rsidR="00E92434" w:rsidRPr="00BF3BA2" w:rsidRDefault="00885033" w:rsidP="00E92434">
      <w:pPr>
        <w:spacing w:after="60"/>
        <w:ind w:left="450"/>
        <w:rPr>
          <w:rFonts w:ascii="Arial" w:eastAsia="Arial" w:hAnsi="Arial" w:cs="Arial"/>
          <w:bCs/>
          <w:sz w:val="24"/>
          <w:szCs w:val="24"/>
        </w:rPr>
      </w:pPr>
      <w:r w:rsidRPr="00BF3BA2">
        <w:rPr>
          <w:rFonts w:ascii="Arial" w:eastAsia="Arial" w:hAnsi="Arial" w:cs="Arial"/>
          <w:bCs/>
          <w:sz w:val="24"/>
          <w:szCs w:val="24"/>
        </w:rPr>
        <w:t>Beatitudes</w:t>
      </w:r>
    </w:p>
    <w:p w14:paraId="3CD46896" w14:textId="77777777" w:rsidR="00E92434" w:rsidRPr="00BF3BA2" w:rsidRDefault="00885033" w:rsidP="00E92434">
      <w:pPr>
        <w:spacing w:after="60"/>
        <w:ind w:left="450"/>
        <w:rPr>
          <w:rFonts w:ascii="Arial" w:eastAsia="Arial" w:hAnsi="Arial" w:cs="Arial"/>
          <w:bCs/>
          <w:sz w:val="24"/>
          <w:szCs w:val="24"/>
        </w:rPr>
      </w:pPr>
      <w:r w:rsidRPr="00BF3BA2">
        <w:rPr>
          <w:rFonts w:ascii="Arial" w:eastAsia="Arial" w:hAnsi="Arial" w:cs="Arial"/>
          <w:bCs/>
          <w:sz w:val="24"/>
          <w:szCs w:val="24"/>
        </w:rPr>
        <w:t>Humility</w:t>
      </w:r>
    </w:p>
    <w:p w14:paraId="3BBD2014" w14:textId="77777777" w:rsidR="00E92434" w:rsidRPr="00BF3BA2" w:rsidRDefault="00885033" w:rsidP="00E92434">
      <w:pPr>
        <w:spacing w:after="60"/>
        <w:ind w:left="450"/>
        <w:rPr>
          <w:rFonts w:ascii="Arial" w:eastAsia="Arial" w:hAnsi="Arial" w:cs="Arial"/>
          <w:bCs/>
          <w:sz w:val="24"/>
          <w:szCs w:val="24"/>
        </w:rPr>
      </w:pPr>
      <w:r w:rsidRPr="00BF3BA2">
        <w:rPr>
          <w:rFonts w:ascii="Arial" w:eastAsia="Arial" w:hAnsi="Arial" w:cs="Arial"/>
          <w:bCs/>
          <w:sz w:val="24"/>
          <w:szCs w:val="24"/>
        </w:rPr>
        <w:t>Poverty of Spirit</w:t>
      </w:r>
    </w:p>
    <w:p w14:paraId="61847415" w14:textId="77777777" w:rsidR="00E92434" w:rsidRPr="00BF3BA2" w:rsidRDefault="00885033" w:rsidP="00E92434">
      <w:pPr>
        <w:spacing w:after="60"/>
        <w:ind w:left="450"/>
        <w:rPr>
          <w:rFonts w:ascii="Arial" w:eastAsia="Arial" w:hAnsi="Arial" w:cs="Arial"/>
          <w:bCs/>
          <w:sz w:val="24"/>
          <w:szCs w:val="24"/>
        </w:rPr>
      </w:pPr>
      <w:r w:rsidRPr="00BF3BA2">
        <w:rPr>
          <w:rFonts w:ascii="Arial" w:eastAsia="Arial" w:hAnsi="Arial" w:cs="Arial"/>
          <w:bCs/>
          <w:sz w:val="24"/>
          <w:szCs w:val="24"/>
        </w:rPr>
        <w:t>Persecution</w:t>
      </w:r>
    </w:p>
    <w:p w14:paraId="31663B25" w14:textId="77777777" w:rsidR="00E92434" w:rsidRPr="00BF3BA2" w:rsidRDefault="00885033" w:rsidP="00E92434">
      <w:pPr>
        <w:spacing w:after="60"/>
        <w:ind w:left="450"/>
        <w:rPr>
          <w:rFonts w:ascii="Arial" w:eastAsia="Arial" w:hAnsi="Arial" w:cs="Arial"/>
          <w:bCs/>
          <w:sz w:val="24"/>
          <w:szCs w:val="24"/>
        </w:rPr>
      </w:pPr>
      <w:r w:rsidRPr="00BF3BA2">
        <w:rPr>
          <w:rFonts w:ascii="Arial" w:eastAsia="Arial" w:hAnsi="Arial" w:cs="Arial"/>
          <w:bCs/>
          <w:sz w:val="24"/>
          <w:szCs w:val="24"/>
        </w:rPr>
        <w:t>Kingdom of God</w:t>
      </w:r>
    </w:p>
    <w:p w14:paraId="39F7DB66" w14:textId="77777777" w:rsidR="00E92434" w:rsidRPr="00BF3BA2" w:rsidRDefault="00885033" w:rsidP="00E92434">
      <w:pPr>
        <w:spacing w:after="60"/>
        <w:ind w:left="450"/>
        <w:rPr>
          <w:rFonts w:ascii="Arial" w:eastAsia="Arial" w:hAnsi="Arial" w:cs="Arial"/>
          <w:bCs/>
          <w:sz w:val="24"/>
          <w:szCs w:val="24"/>
        </w:rPr>
      </w:pPr>
      <w:r w:rsidRPr="00BF3BA2">
        <w:rPr>
          <w:rFonts w:ascii="Arial" w:eastAsia="Arial" w:hAnsi="Arial" w:cs="Arial"/>
          <w:bCs/>
          <w:sz w:val="24"/>
          <w:szCs w:val="24"/>
        </w:rPr>
        <w:t>Moral Formation</w:t>
      </w:r>
    </w:p>
    <w:p w14:paraId="74A8B38A" w14:textId="77777777" w:rsidR="00E92434" w:rsidRDefault="00E92434" w:rsidP="00E92434">
      <w:pPr>
        <w:spacing w:after="0"/>
        <w:rPr>
          <w:rFonts w:ascii="Arial" w:eastAsia="Arial" w:hAnsi="Arial" w:cs="Arial"/>
          <w:sz w:val="16"/>
          <w:szCs w:val="16"/>
        </w:rPr>
      </w:pPr>
    </w:p>
    <w:p w14:paraId="06FCAD06" w14:textId="77777777" w:rsidR="00E92434" w:rsidRDefault="00885033" w:rsidP="00E92434">
      <w:pPr>
        <w:spacing w:after="80"/>
        <w:rPr>
          <w:rFonts w:ascii="Arial" w:eastAsia="Arial" w:hAnsi="Arial" w:cs="Arial"/>
          <w:b/>
          <w:sz w:val="24"/>
          <w:szCs w:val="24"/>
        </w:rPr>
      </w:pPr>
      <w:r>
        <w:rPr>
          <w:rFonts w:ascii="Arial" w:eastAsia="Arial" w:hAnsi="Arial" w:cs="Arial"/>
          <w:b/>
          <w:sz w:val="24"/>
          <w:szCs w:val="24"/>
        </w:rPr>
        <w:t>Reflection questions:</w:t>
      </w:r>
    </w:p>
    <w:p w14:paraId="26866445" w14:textId="77777777" w:rsidR="00E92434" w:rsidRDefault="00885033" w:rsidP="00E92434">
      <w:pPr>
        <w:spacing w:after="80"/>
        <w:rPr>
          <w:rFonts w:ascii="Arial" w:eastAsia="Arial" w:hAnsi="Arial" w:cs="Arial"/>
          <w:bCs/>
          <w:sz w:val="24"/>
          <w:szCs w:val="24"/>
        </w:rPr>
      </w:pPr>
      <w:r w:rsidRPr="00112AF9">
        <w:rPr>
          <w:rFonts w:ascii="Arial" w:eastAsia="Arial" w:hAnsi="Arial" w:cs="Arial"/>
          <w:bCs/>
          <w:sz w:val="24"/>
          <w:szCs w:val="24"/>
        </w:rPr>
        <w:t xml:space="preserve">How do the teachings shape my attitudes and </w:t>
      </w:r>
      <w:r w:rsidRPr="00112AF9">
        <w:rPr>
          <w:rFonts w:ascii="Arial" w:eastAsia="Arial" w:hAnsi="Arial" w:cs="Arial"/>
          <w:bCs/>
          <w:sz w:val="24"/>
          <w:szCs w:val="24"/>
        </w:rPr>
        <w:t>values?</w:t>
      </w:r>
    </w:p>
    <w:p w14:paraId="0CC18189" w14:textId="77777777" w:rsidR="00E92434" w:rsidRDefault="00885033" w:rsidP="00E92434">
      <w:pPr>
        <w:spacing w:after="80"/>
        <w:rPr>
          <w:rFonts w:ascii="Arial" w:eastAsia="Arial" w:hAnsi="Arial" w:cs="Arial"/>
          <w:bCs/>
          <w:sz w:val="24"/>
          <w:szCs w:val="24"/>
        </w:rPr>
      </w:pPr>
      <w:r>
        <w:rPr>
          <w:rFonts w:ascii="Arial" w:eastAsia="Arial" w:hAnsi="Arial" w:cs="Arial"/>
          <w:bCs/>
          <w:sz w:val="24"/>
          <w:szCs w:val="24"/>
        </w:rPr>
        <w:t>How do you recognize your need for God today?</w:t>
      </w:r>
    </w:p>
    <w:p w14:paraId="76932FC5" w14:textId="77777777" w:rsidR="00E92434" w:rsidRDefault="00885033" w:rsidP="00E92434">
      <w:pPr>
        <w:spacing w:after="80"/>
        <w:rPr>
          <w:rFonts w:ascii="Arial" w:eastAsia="Arial" w:hAnsi="Arial" w:cs="Arial"/>
          <w:bCs/>
          <w:sz w:val="24"/>
          <w:szCs w:val="24"/>
        </w:rPr>
      </w:pPr>
      <w:r>
        <w:rPr>
          <w:rFonts w:ascii="Arial" w:eastAsia="Arial" w:hAnsi="Arial" w:cs="Arial"/>
          <w:bCs/>
          <w:sz w:val="24"/>
          <w:szCs w:val="24"/>
        </w:rPr>
        <w:t>What are some of the pitfalls of a person being powerful and affluent?</w:t>
      </w:r>
    </w:p>
    <w:p w14:paraId="079C91F4" w14:textId="77777777" w:rsidR="00E92434" w:rsidRDefault="00885033" w:rsidP="00E92434">
      <w:pPr>
        <w:spacing w:after="80"/>
        <w:rPr>
          <w:rFonts w:ascii="Arial" w:eastAsia="Arial" w:hAnsi="Arial" w:cs="Arial"/>
          <w:bCs/>
          <w:sz w:val="24"/>
          <w:szCs w:val="24"/>
        </w:rPr>
      </w:pPr>
      <w:r>
        <w:rPr>
          <w:rFonts w:ascii="Arial" w:eastAsia="Arial" w:hAnsi="Arial" w:cs="Arial"/>
          <w:bCs/>
          <w:sz w:val="24"/>
          <w:szCs w:val="24"/>
        </w:rPr>
        <w:t>What does a Christian risk in challenging the popular norms of society?</w:t>
      </w:r>
    </w:p>
    <w:p w14:paraId="1C97FB02" w14:textId="77777777" w:rsidR="00E92434" w:rsidRPr="00112AF9" w:rsidRDefault="00885033" w:rsidP="00E92434">
      <w:pPr>
        <w:spacing w:after="80"/>
        <w:rPr>
          <w:rFonts w:ascii="Arial" w:eastAsia="Arial" w:hAnsi="Arial" w:cs="Arial"/>
          <w:bCs/>
          <w:sz w:val="24"/>
          <w:szCs w:val="24"/>
        </w:rPr>
      </w:pPr>
      <w:r>
        <w:rPr>
          <w:rFonts w:ascii="Arial" w:eastAsia="Arial" w:hAnsi="Arial" w:cs="Arial"/>
          <w:bCs/>
          <w:sz w:val="24"/>
          <w:szCs w:val="24"/>
        </w:rPr>
        <w:t>Who offers you an example of living one or more of the Beat</w:t>
      </w:r>
      <w:r>
        <w:rPr>
          <w:rFonts w:ascii="Arial" w:eastAsia="Arial" w:hAnsi="Arial" w:cs="Arial"/>
          <w:bCs/>
          <w:sz w:val="24"/>
          <w:szCs w:val="24"/>
        </w:rPr>
        <w:t>itudes?</w:t>
      </w:r>
    </w:p>
    <w:p w14:paraId="0D854C81" w14:textId="77777777" w:rsidR="00E92434" w:rsidRPr="00D95E96" w:rsidRDefault="00E92434" w:rsidP="00E92434">
      <w:pPr>
        <w:spacing w:after="0"/>
        <w:rPr>
          <w:rFonts w:ascii="Arial" w:eastAsia="Arial" w:hAnsi="Arial" w:cs="Arial"/>
          <w:b/>
          <w:sz w:val="10"/>
          <w:szCs w:val="10"/>
        </w:rPr>
      </w:pPr>
    </w:p>
    <w:p w14:paraId="4DD49CFF" w14:textId="77777777" w:rsidR="00E92434" w:rsidRDefault="00885033" w:rsidP="00E92434">
      <w:pPr>
        <w:spacing w:after="0"/>
        <w:rPr>
          <w:rFonts w:ascii="Arial" w:eastAsia="Arial" w:hAnsi="Arial" w:cs="Arial"/>
          <w:b/>
          <w:sz w:val="24"/>
          <w:szCs w:val="24"/>
        </w:rPr>
      </w:pPr>
      <w:r>
        <w:rPr>
          <w:rFonts w:ascii="Arial" w:eastAsia="Arial" w:hAnsi="Arial" w:cs="Arial"/>
          <w:b/>
          <w:sz w:val="24"/>
          <w:szCs w:val="24"/>
        </w:rPr>
        <w:t>Prayer suggestions:</w:t>
      </w:r>
    </w:p>
    <w:p w14:paraId="7097BBF3" w14:textId="77777777" w:rsidR="00E92434" w:rsidRPr="00BF3BA2" w:rsidRDefault="00885033" w:rsidP="00E92434">
      <w:pPr>
        <w:spacing w:after="80"/>
        <w:rPr>
          <w:rFonts w:ascii="Arial" w:hAnsi="Arial" w:cs="Arial"/>
          <w:sz w:val="24"/>
          <w:szCs w:val="24"/>
        </w:rPr>
      </w:pPr>
      <w:r w:rsidRPr="00BF3BA2">
        <w:rPr>
          <w:rFonts w:ascii="Arial" w:hAnsi="Arial" w:cs="Arial"/>
          <w:sz w:val="24"/>
          <w:szCs w:val="24"/>
        </w:rPr>
        <w:t xml:space="preserve">For the grace to be poor in Spirit: that we may recognize our poverty wherever God is not at the center of our life and decisions  </w:t>
      </w:r>
    </w:p>
    <w:p w14:paraId="081246E7" w14:textId="77777777" w:rsidR="00E92434" w:rsidRDefault="00885033" w:rsidP="00E92434">
      <w:pPr>
        <w:spacing w:after="80"/>
        <w:rPr>
          <w:rFonts w:ascii="Arial" w:hAnsi="Arial" w:cs="Arial"/>
          <w:sz w:val="24"/>
          <w:szCs w:val="24"/>
        </w:rPr>
      </w:pPr>
      <w:bookmarkStart w:id="0" w:name="_Hlk125451081"/>
      <w:r w:rsidRPr="00BF3BA2">
        <w:rPr>
          <w:rFonts w:ascii="Arial" w:hAnsi="Arial" w:cs="Arial"/>
          <w:sz w:val="24"/>
          <w:szCs w:val="24"/>
        </w:rPr>
        <w:t>For all who show mercy: that the face of God may shine through those who care for the sick and elderly, and those who assist</w:t>
      </w:r>
      <w:r w:rsidRPr="00BF3BA2">
        <w:rPr>
          <w:rFonts w:ascii="Arial" w:hAnsi="Arial" w:cs="Arial"/>
          <w:sz w:val="24"/>
          <w:szCs w:val="24"/>
        </w:rPr>
        <w:t xml:space="preserve"> the stranger or those recovering from disasters</w:t>
      </w:r>
      <w:bookmarkEnd w:id="0"/>
      <w:r w:rsidRPr="00BF3BA2">
        <w:rPr>
          <w:rFonts w:ascii="Arial" w:hAnsi="Arial" w:cs="Arial"/>
          <w:sz w:val="24"/>
          <w:szCs w:val="24"/>
        </w:rPr>
        <w:t xml:space="preserve">  </w:t>
      </w:r>
    </w:p>
    <w:p w14:paraId="4036B581" w14:textId="77777777" w:rsidR="00E92434" w:rsidRDefault="00885033" w:rsidP="00E92434">
      <w:pPr>
        <w:spacing w:after="80"/>
        <w:rPr>
          <w:rFonts w:ascii="Arial" w:hAnsi="Arial" w:cs="Arial"/>
        </w:rPr>
      </w:pPr>
      <w:r w:rsidRPr="009E42A4">
        <w:rPr>
          <w:rFonts w:ascii="Arial" w:hAnsi="Arial" w:cs="Arial"/>
        </w:rPr>
        <w:t>For all who are powerful: that they may use their knowledge, resources, and influence to bring forth God’s reign and raise up those who are in great need</w:t>
      </w:r>
      <w:r>
        <w:rPr>
          <w:rFonts w:ascii="Arial" w:hAnsi="Arial" w:cs="Arial"/>
        </w:rPr>
        <w:t xml:space="preserve">  </w:t>
      </w:r>
    </w:p>
    <w:p w14:paraId="0DDDE870" w14:textId="77777777" w:rsidR="00E92434" w:rsidRDefault="00885033" w:rsidP="00E92434">
      <w:pPr>
        <w:spacing w:after="80"/>
        <w:rPr>
          <w:rFonts w:ascii="Arial" w:hAnsi="Arial" w:cs="Arial"/>
        </w:rPr>
      </w:pPr>
      <w:r w:rsidRPr="009E42A4">
        <w:rPr>
          <w:rFonts w:ascii="Arial" w:hAnsi="Arial" w:cs="Arial"/>
        </w:rPr>
        <w:t xml:space="preserve">For all who hunger and thirst for righteousness: </w:t>
      </w:r>
      <w:r w:rsidRPr="009E42A4">
        <w:rPr>
          <w:rFonts w:ascii="Arial" w:hAnsi="Arial" w:cs="Arial"/>
        </w:rPr>
        <w:t>that the Spirit of God will guide  those who work to end discrimination, injustice, abuse, and fraud, and bring forth a new day of healing and honesty</w:t>
      </w:r>
      <w:r>
        <w:rPr>
          <w:rFonts w:ascii="Arial" w:hAnsi="Arial" w:cs="Arial"/>
        </w:rPr>
        <w:t xml:space="preserve">  </w:t>
      </w:r>
    </w:p>
    <w:p w14:paraId="152ACA9C" w14:textId="77777777" w:rsidR="00E92434" w:rsidRPr="00BF3BA2" w:rsidRDefault="00885033" w:rsidP="00E92434">
      <w:pPr>
        <w:spacing w:after="80"/>
        <w:rPr>
          <w:rFonts w:ascii="Arial" w:eastAsia="Arial" w:hAnsi="Arial" w:cs="Arial"/>
          <w:b/>
          <w:sz w:val="24"/>
          <w:szCs w:val="24"/>
        </w:rPr>
      </w:pPr>
      <w:r w:rsidRPr="009E42A4">
        <w:rPr>
          <w:rFonts w:ascii="Arial" w:hAnsi="Arial" w:cs="Arial"/>
          <w:szCs w:val="16"/>
        </w:rPr>
        <w:t>For all who mourn: that they may know God’s presence this day and that we may stand with them and suppo</w:t>
      </w:r>
      <w:r w:rsidRPr="009E42A4">
        <w:rPr>
          <w:rFonts w:ascii="Arial" w:hAnsi="Arial" w:cs="Arial"/>
          <w:szCs w:val="16"/>
        </w:rPr>
        <w:t>rt them through their grief</w:t>
      </w:r>
      <w:r>
        <w:rPr>
          <w:rFonts w:ascii="Arial" w:hAnsi="Arial" w:cs="Arial"/>
          <w:szCs w:val="16"/>
        </w:rPr>
        <w:t xml:space="preserve">   </w:t>
      </w:r>
    </w:p>
    <w:p w14:paraId="25AB85CF" w14:textId="77777777" w:rsidR="00E92434" w:rsidRDefault="00E92434" w:rsidP="00E92434">
      <w:pPr>
        <w:spacing w:after="0"/>
        <w:rPr>
          <w:rFonts w:ascii="Arial" w:eastAsia="Arial" w:hAnsi="Arial" w:cs="Arial"/>
          <w:b/>
          <w:sz w:val="24"/>
          <w:szCs w:val="24"/>
        </w:rPr>
      </w:pPr>
    </w:p>
    <w:p w14:paraId="40392673" w14:textId="77777777" w:rsidR="00E92434" w:rsidRPr="00D95E96" w:rsidRDefault="00E92434" w:rsidP="00E92434">
      <w:pPr>
        <w:spacing w:after="0"/>
        <w:rPr>
          <w:rFonts w:ascii="Arial" w:eastAsia="Arial" w:hAnsi="Arial" w:cs="Arial"/>
          <w:sz w:val="10"/>
          <w:szCs w:val="10"/>
        </w:rPr>
      </w:pPr>
    </w:p>
    <w:p w14:paraId="6B84D1DB" w14:textId="77777777" w:rsidR="00E92434" w:rsidRDefault="00885033" w:rsidP="00E92434">
      <w:pPr>
        <w:spacing w:line="240" w:lineRule="auto"/>
        <w:ind w:left="-187"/>
        <w:rPr>
          <w:rFonts w:ascii="Arial" w:eastAsia="Arial" w:hAnsi="Arial" w:cs="Arial"/>
          <w:sz w:val="24"/>
          <w:szCs w:val="24"/>
        </w:rPr>
      </w:pPr>
      <w:r>
        <w:rPr>
          <w:rFonts w:ascii="Arial" w:eastAsia="Arial" w:hAnsi="Arial" w:cs="Arial"/>
          <w:sz w:val="24"/>
          <w:szCs w:val="24"/>
        </w:rPr>
        <w:t xml:space="preserve">© Joseph Milner, 2023 </w:t>
      </w:r>
    </w:p>
    <w:p w14:paraId="6173B4B8" w14:textId="77777777" w:rsidR="00E92434" w:rsidRPr="0005056B" w:rsidRDefault="00E92434">
      <w:pPr>
        <w:rPr>
          <w:rFonts w:ascii="Arial" w:eastAsia="Arial" w:hAnsi="Arial" w:cs="Arial"/>
          <w:color w:val="002060"/>
          <w:sz w:val="24"/>
          <w:szCs w:val="24"/>
        </w:rPr>
      </w:pPr>
    </w:p>
    <w:sectPr w:rsidR="00E92434" w:rsidRPr="0005056B" w:rsidSect="0005056B">
      <w:pgSz w:w="12240" w:h="15840"/>
      <w:pgMar w:top="864"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6B"/>
    <w:rsid w:val="0005056B"/>
    <w:rsid w:val="00112AF9"/>
    <w:rsid w:val="0038548B"/>
    <w:rsid w:val="004F2E6D"/>
    <w:rsid w:val="005019C6"/>
    <w:rsid w:val="00537C72"/>
    <w:rsid w:val="00636A34"/>
    <w:rsid w:val="00776ED2"/>
    <w:rsid w:val="007D3937"/>
    <w:rsid w:val="00885033"/>
    <w:rsid w:val="0096113F"/>
    <w:rsid w:val="009E42A4"/>
    <w:rsid w:val="00B331C4"/>
    <w:rsid w:val="00BF3BA2"/>
    <w:rsid w:val="00D95E96"/>
    <w:rsid w:val="00D96215"/>
    <w:rsid w:val="00E92434"/>
    <w:rsid w:val="00E944C6"/>
    <w:rsid w:val="00F1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15A7"/>
  <w15:chartTrackingRefBased/>
  <w15:docId w15:val="{A4B7D280-3227-4201-B45C-A142ADDD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6B"/>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56B"/>
    <w:rPr>
      <w:color w:val="0000FF"/>
      <w:u w:val="single"/>
    </w:rPr>
  </w:style>
  <w:style w:type="table" w:customStyle="1" w:styleId="a">
    <w:name w:val="a"/>
    <w:basedOn w:val="TableNormal"/>
    <w:rsid w:val="0005056B"/>
    <w:pPr>
      <w:spacing w:after="0" w:line="240" w:lineRule="auto"/>
    </w:pPr>
    <w:rPr>
      <w:rFonts w:ascii="Calibri" w:eastAsia="Calibri" w:hAnsi="Calibri" w:cs="Calibri"/>
      <w:kern w:val="0"/>
      <w14:ligatures w14:val="none"/>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ible.usccb.org/bible/readings/0129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Amy Buehrle</cp:lastModifiedBy>
  <cp:revision>2</cp:revision>
  <dcterms:created xsi:type="dcterms:W3CDTF">2023-01-27T22:15:00Z</dcterms:created>
  <dcterms:modified xsi:type="dcterms:W3CDTF">2023-01-27T22:15:00Z</dcterms:modified>
</cp:coreProperties>
</file>